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67553F" w14:paraId="6AFA0951" w14:textId="77777777" w:rsidTr="0067553F">
        <w:trPr>
          <w:trHeight w:val="456"/>
        </w:trPr>
        <w:tc>
          <w:tcPr>
            <w:tcW w:w="9323" w:type="dxa"/>
            <w:vAlign w:val="center"/>
          </w:tcPr>
          <w:p w14:paraId="1E5982C2" w14:textId="15EC5F76" w:rsidR="0067553F" w:rsidRPr="00344ED4" w:rsidRDefault="0067553F" w:rsidP="0067553F">
            <w:pPr>
              <w:rPr>
                <w:b/>
                <w:bCs/>
              </w:rPr>
            </w:pPr>
            <w:r w:rsidRPr="00344ED4">
              <w:rPr>
                <w:b/>
                <w:bCs/>
              </w:rPr>
              <w:t>Date of Review:</w:t>
            </w:r>
          </w:p>
        </w:tc>
      </w:tr>
      <w:tr w:rsidR="0067553F" w14:paraId="79835BDB" w14:textId="77777777" w:rsidTr="0067553F">
        <w:trPr>
          <w:trHeight w:val="562"/>
        </w:trPr>
        <w:tc>
          <w:tcPr>
            <w:tcW w:w="9323" w:type="dxa"/>
            <w:vAlign w:val="center"/>
          </w:tcPr>
          <w:p w14:paraId="15445526" w14:textId="0BAA71D8" w:rsidR="0067553F" w:rsidRPr="00344ED4" w:rsidRDefault="0067553F" w:rsidP="0067553F">
            <w:pPr>
              <w:rPr>
                <w:b/>
                <w:bCs/>
              </w:rPr>
            </w:pPr>
            <w:r w:rsidRPr="00344ED4">
              <w:rPr>
                <w:b/>
                <w:bCs/>
              </w:rPr>
              <w:t>EPC Members Present:</w:t>
            </w:r>
          </w:p>
        </w:tc>
      </w:tr>
      <w:tr w:rsidR="0067553F" w14:paraId="5A62BD0A" w14:textId="77777777" w:rsidTr="00344ED4">
        <w:trPr>
          <w:trHeight w:val="839"/>
        </w:trPr>
        <w:tc>
          <w:tcPr>
            <w:tcW w:w="9323" w:type="dxa"/>
            <w:vAlign w:val="center"/>
          </w:tcPr>
          <w:p w14:paraId="1E27CF09" w14:textId="3A002838" w:rsidR="0067553F" w:rsidRPr="0067553F" w:rsidRDefault="008121AD" w:rsidP="0067553F">
            <w:r>
              <w:pict w14:anchorId="0DA4FEA5">
                <v:shape id="_x0000_i1026" type="#_x0000_t75" style="width:13.5pt;height:13.5pt;visibility:visible;mso-wrap-style:square">
                  <v:imagedata r:id="rId7" o:title=""/>
                </v:shape>
              </w:pict>
            </w:r>
            <w:r w:rsidR="0067553F" w:rsidRPr="0067553F">
              <w:t xml:space="preserve">  Lalor St             </w:t>
            </w:r>
            <w:r w:rsidR="0067553F" w:rsidRPr="0067553F">
              <w:rPr>
                <w:noProof/>
              </w:rPr>
              <w:drawing>
                <wp:inline distT="0" distB="0" distL="0" distR="0" wp14:anchorId="00267BE2" wp14:editId="68F78D8B">
                  <wp:extent cx="171450" cy="171450"/>
                  <wp:effectExtent l="0" t="0" r="0" b="0"/>
                  <wp:docPr id="812533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53F" w:rsidRPr="0067553F">
              <w:t xml:space="preserve">  Ameeyk House            </w:t>
            </w:r>
            <w:r w:rsidR="00344ED4" w:rsidRPr="0067553F">
              <w:rPr>
                <w:noProof/>
              </w:rPr>
              <w:drawing>
                <wp:inline distT="0" distB="0" distL="0" distR="0" wp14:anchorId="1207C379" wp14:editId="4EE2A10B">
                  <wp:extent cx="171450" cy="171450"/>
                  <wp:effectExtent l="0" t="0" r="0" b="0"/>
                  <wp:docPr id="17592045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53F" w:rsidRPr="0067553F">
              <w:t xml:space="preserve">  106 Palmer St          </w:t>
            </w:r>
            <w:r w:rsidR="00344ED4" w:rsidRPr="0067553F">
              <w:rPr>
                <w:noProof/>
              </w:rPr>
              <w:drawing>
                <wp:inline distT="0" distB="0" distL="0" distR="0" wp14:anchorId="728093D6" wp14:editId="49B46D1B">
                  <wp:extent cx="171450" cy="171450"/>
                  <wp:effectExtent l="0" t="0" r="0" b="0"/>
                  <wp:docPr id="10899176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53F" w:rsidRPr="0067553F">
              <w:t xml:space="preserve">  108 Palmer St     </w:t>
            </w:r>
          </w:p>
          <w:p w14:paraId="7958AFF2" w14:textId="770482A8" w:rsidR="0067553F" w:rsidRDefault="008121AD" w:rsidP="0067553F">
            <w:r>
              <w:pict w14:anchorId="3253D725">
                <v:shape id="_x0000_i1027" type="#_x0000_t75" style="width:13.5pt;height:13.5pt;visibility:visible;mso-wrap-style:square">
                  <v:imagedata r:id="rId7" o:title=""/>
                </v:shape>
              </w:pict>
            </w:r>
            <w:r w:rsidR="0067553F" w:rsidRPr="0067553F">
              <w:t xml:space="preserve">  PNH Waratah Cres.        </w:t>
            </w:r>
            <w:r w:rsidR="00344ED4" w:rsidRPr="0067553F">
              <w:rPr>
                <w:noProof/>
              </w:rPr>
              <w:drawing>
                <wp:inline distT="0" distB="0" distL="0" distR="0" wp14:anchorId="14077434" wp14:editId="7D01B29F">
                  <wp:extent cx="171450" cy="171450"/>
                  <wp:effectExtent l="0" t="0" r="0" b="0"/>
                  <wp:docPr id="1346831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53F" w:rsidRPr="0067553F">
              <w:t xml:space="preserve">  Seawinds - Wellington Rd         </w:t>
            </w:r>
            <w:r w:rsidR="00344ED4" w:rsidRPr="0067553F">
              <w:rPr>
                <w:noProof/>
              </w:rPr>
              <w:drawing>
                <wp:inline distT="0" distB="0" distL="0" distR="0" wp14:anchorId="272066B4" wp14:editId="2110C30A">
                  <wp:extent cx="171450" cy="171450"/>
                  <wp:effectExtent l="0" t="0" r="0" b="0"/>
                  <wp:docPr id="8910956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53F" w:rsidRPr="0067553F">
              <w:t xml:space="preserve">  Support Coordination - The Plaza</w:t>
            </w:r>
          </w:p>
        </w:tc>
      </w:tr>
    </w:tbl>
    <w:p w14:paraId="22DB16D4" w14:textId="77777777" w:rsidR="00E401BA" w:rsidRDefault="00E401BA" w:rsidP="00E401BA">
      <w:pPr>
        <w:spacing w:after="0"/>
      </w:pP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3114"/>
        <w:gridCol w:w="2977"/>
        <w:gridCol w:w="3091"/>
      </w:tblGrid>
      <w:tr w:rsidR="00E401BA" w14:paraId="143141C7" w14:textId="77777777" w:rsidTr="00344ED4">
        <w:trPr>
          <w:trHeight w:val="170"/>
        </w:trPr>
        <w:tc>
          <w:tcPr>
            <w:tcW w:w="3114" w:type="dxa"/>
            <w:shd w:val="pct20" w:color="auto" w:fill="auto"/>
            <w:vAlign w:val="center"/>
          </w:tcPr>
          <w:p w14:paraId="4A07846E" w14:textId="77777777" w:rsidR="00E401BA" w:rsidRPr="00BA6AE7" w:rsidRDefault="00E401BA" w:rsidP="00344ED4">
            <w:pPr>
              <w:jc w:val="center"/>
              <w:rPr>
                <w:b/>
              </w:rPr>
            </w:pPr>
            <w:r w:rsidRPr="00BA6AE7">
              <w:rPr>
                <w:b/>
              </w:rPr>
              <w:t>EPC Task / Responsibilities</w:t>
            </w:r>
          </w:p>
        </w:tc>
        <w:tc>
          <w:tcPr>
            <w:tcW w:w="2977" w:type="dxa"/>
            <w:shd w:val="pct20" w:color="auto" w:fill="auto"/>
            <w:vAlign w:val="center"/>
          </w:tcPr>
          <w:p w14:paraId="1D703965" w14:textId="77777777" w:rsidR="00E401BA" w:rsidRPr="00BA6AE7" w:rsidRDefault="00E401BA" w:rsidP="00344ED4">
            <w:pPr>
              <w:jc w:val="center"/>
              <w:rPr>
                <w:b/>
              </w:rPr>
            </w:pPr>
            <w:r w:rsidRPr="00BA6AE7">
              <w:rPr>
                <w:b/>
              </w:rPr>
              <w:t>Status</w:t>
            </w:r>
          </w:p>
        </w:tc>
        <w:tc>
          <w:tcPr>
            <w:tcW w:w="3091" w:type="dxa"/>
            <w:shd w:val="pct20" w:color="auto" w:fill="auto"/>
            <w:vAlign w:val="center"/>
          </w:tcPr>
          <w:p w14:paraId="75568B77" w14:textId="77777777" w:rsidR="00E401BA" w:rsidRPr="00BA6AE7" w:rsidRDefault="00E401BA" w:rsidP="00344ED4">
            <w:pPr>
              <w:jc w:val="center"/>
              <w:rPr>
                <w:b/>
              </w:rPr>
            </w:pPr>
            <w:r w:rsidRPr="00BA6AE7">
              <w:rPr>
                <w:b/>
              </w:rPr>
              <w:t>Actions / Action Officer to ensure facility compliance</w:t>
            </w:r>
          </w:p>
        </w:tc>
      </w:tr>
      <w:tr w:rsidR="00E401BA" w14:paraId="371A0BD9" w14:textId="77777777" w:rsidTr="00C72990">
        <w:trPr>
          <w:trHeight w:val="263"/>
        </w:trPr>
        <w:tc>
          <w:tcPr>
            <w:tcW w:w="3114" w:type="dxa"/>
          </w:tcPr>
          <w:p w14:paraId="40B53859" w14:textId="746EF6BD" w:rsidR="00E401BA" w:rsidRDefault="00E401BA" w:rsidP="00D002FE">
            <w:r>
              <w:t xml:space="preserve">Does </w:t>
            </w:r>
            <w:r w:rsidRPr="004023B5">
              <w:t xml:space="preserve">the </w:t>
            </w:r>
            <w:r w:rsidR="001273B0" w:rsidRPr="004023B5">
              <w:t>site</w:t>
            </w:r>
            <w:r>
              <w:t xml:space="preserve"> have a suitable Fire and Emergency Response Procedure?</w:t>
            </w:r>
          </w:p>
        </w:tc>
        <w:tc>
          <w:tcPr>
            <w:tcW w:w="2977" w:type="dxa"/>
          </w:tcPr>
          <w:p w14:paraId="033F8BFF" w14:textId="29E2CB30" w:rsidR="00E401BA" w:rsidRPr="00720A04" w:rsidRDefault="00E401BA" w:rsidP="00D002FE"/>
        </w:tc>
        <w:tc>
          <w:tcPr>
            <w:tcW w:w="3091" w:type="dxa"/>
          </w:tcPr>
          <w:p w14:paraId="37EA6B10" w14:textId="77777777" w:rsidR="00E401BA" w:rsidRDefault="00E401BA" w:rsidP="00D002FE"/>
        </w:tc>
      </w:tr>
      <w:tr w:rsidR="00E401BA" w14:paraId="64306A8A" w14:textId="77777777" w:rsidTr="00C72990">
        <w:trPr>
          <w:trHeight w:val="170"/>
        </w:trPr>
        <w:tc>
          <w:tcPr>
            <w:tcW w:w="3114" w:type="dxa"/>
          </w:tcPr>
          <w:p w14:paraId="7D4555CD" w14:textId="77777777" w:rsidR="00E401BA" w:rsidRDefault="00E401BA" w:rsidP="00D002FE">
            <w:r>
              <w:t>Are Emergency Contacts up to date?</w:t>
            </w:r>
          </w:p>
        </w:tc>
        <w:tc>
          <w:tcPr>
            <w:tcW w:w="2977" w:type="dxa"/>
          </w:tcPr>
          <w:p w14:paraId="67F98EBC" w14:textId="77777777" w:rsidR="00E401BA" w:rsidRPr="00720A04" w:rsidRDefault="00E401BA" w:rsidP="00D002FE"/>
        </w:tc>
        <w:tc>
          <w:tcPr>
            <w:tcW w:w="3091" w:type="dxa"/>
          </w:tcPr>
          <w:p w14:paraId="6BE5A679" w14:textId="77777777" w:rsidR="00E401BA" w:rsidRDefault="00E401BA" w:rsidP="00D002FE"/>
        </w:tc>
      </w:tr>
      <w:tr w:rsidR="00E401BA" w14:paraId="69814692" w14:textId="77777777" w:rsidTr="00C72990">
        <w:trPr>
          <w:trHeight w:val="175"/>
        </w:trPr>
        <w:tc>
          <w:tcPr>
            <w:tcW w:w="3114" w:type="dxa"/>
          </w:tcPr>
          <w:p w14:paraId="30741044" w14:textId="77777777" w:rsidR="00E401BA" w:rsidRDefault="00E401BA" w:rsidP="00D002FE">
            <w:r>
              <w:t>Is the procedure appropriate for the participants?</w:t>
            </w:r>
          </w:p>
        </w:tc>
        <w:tc>
          <w:tcPr>
            <w:tcW w:w="2977" w:type="dxa"/>
          </w:tcPr>
          <w:p w14:paraId="6FA0DC43" w14:textId="77777777" w:rsidR="00E401BA" w:rsidRPr="00720A04" w:rsidRDefault="00E401BA" w:rsidP="00D002FE"/>
        </w:tc>
        <w:tc>
          <w:tcPr>
            <w:tcW w:w="3091" w:type="dxa"/>
          </w:tcPr>
          <w:p w14:paraId="092EF532" w14:textId="77777777" w:rsidR="00E401BA" w:rsidRDefault="00E401BA" w:rsidP="00D002FE"/>
        </w:tc>
      </w:tr>
      <w:tr w:rsidR="00E401BA" w14:paraId="27CE6ABE" w14:textId="77777777" w:rsidTr="00C72990">
        <w:trPr>
          <w:trHeight w:val="170"/>
        </w:trPr>
        <w:tc>
          <w:tcPr>
            <w:tcW w:w="3114" w:type="dxa"/>
          </w:tcPr>
          <w:p w14:paraId="1F7D2CDA" w14:textId="1C502661" w:rsidR="00E401BA" w:rsidRDefault="00A9667E" w:rsidP="00D002FE">
            <w:r>
              <w:t>Is</w:t>
            </w:r>
            <w:r w:rsidR="00E401BA">
              <w:t xml:space="preserve"> the </w:t>
            </w:r>
            <w:r>
              <w:t>e</w:t>
            </w:r>
            <w:r w:rsidR="00E401BA">
              <w:t xml:space="preserve">vacuation </w:t>
            </w:r>
            <w:r>
              <w:t>floor plan</w:t>
            </w:r>
            <w:r w:rsidR="00E401BA">
              <w:t xml:space="preserve"> up to date?</w:t>
            </w:r>
          </w:p>
        </w:tc>
        <w:tc>
          <w:tcPr>
            <w:tcW w:w="2977" w:type="dxa"/>
          </w:tcPr>
          <w:p w14:paraId="202E6A8F" w14:textId="77777777" w:rsidR="00E401BA" w:rsidRDefault="00E401BA" w:rsidP="00D002FE"/>
        </w:tc>
        <w:tc>
          <w:tcPr>
            <w:tcW w:w="3091" w:type="dxa"/>
          </w:tcPr>
          <w:p w14:paraId="2FBAAEBE" w14:textId="77777777" w:rsidR="00E401BA" w:rsidRDefault="00E401BA" w:rsidP="00D002FE"/>
        </w:tc>
      </w:tr>
      <w:tr w:rsidR="00E401BA" w14:paraId="1290C3CA" w14:textId="77777777" w:rsidTr="00C72990">
        <w:trPr>
          <w:trHeight w:val="91"/>
        </w:trPr>
        <w:tc>
          <w:tcPr>
            <w:tcW w:w="3114" w:type="dxa"/>
            <w:shd w:val="clear" w:color="auto" w:fill="auto"/>
          </w:tcPr>
          <w:p w14:paraId="34E1CBF2" w14:textId="2BB526A6" w:rsidR="00E401BA" w:rsidRPr="004023B5" w:rsidRDefault="00E401BA" w:rsidP="00D002FE">
            <w:r w:rsidRPr="004023B5">
              <w:t>Are Standard Orders Displayed?</w:t>
            </w:r>
            <w:r w:rsidR="001273B0" w:rsidRPr="004023B5">
              <w:t xml:space="preserve"> </w:t>
            </w:r>
            <w:r w:rsidR="004023B5" w:rsidRPr="004023B5">
              <w:rPr>
                <w:i/>
                <w:iCs/>
                <w:sz w:val="20"/>
                <w:szCs w:val="20"/>
              </w:rPr>
              <w:t>Emergency Information Noticeboard contents SF-18</w:t>
            </w:r>
          </w:p>
        </w:tc>
        <w:tc>
          <w:tcPr>
            <w:tcW w:w="2977" w:type="dxa"/>
          </w:tcPr>
          <w:p w14:paraId="5559E359" w14:textId="002F2543" w:rsidR="00E401BA" w:rsidRPr="00BE472F" w:rsidRDefault="00E401BA" w:rsidP="00D002FE">
            <w:pPr>
              <w:rPr>
                <w:highlight w:val="yellow"/>
              </w:rPr>
            </w:pPr>
          </w:p>
        </w:tc>
        <w:tc>
          <w:tcPr>
            <w:tcW w:w="3091" w:type="dxa"/>
          </w:tcPr>
          <w:p w14:paraId="74739E67" w14:textId="2EAA65BE" w:rsidR="00E401BA" w:rsidRPr="00BE472F" w:rsidRDefault="00E401BA" w:rsidP="00D002FE">
            <w:pPr>
              <w:rPr>
                <w:highlight w:val="yellow"/>
              </w:rPr>
            </w:pPr>
          </w:p>
        </w:tc>
      </w:tr>
      <w:tr w:rsidR="00E401BA" w14:paraId="53A9C4E3" w14:textId="77777777" w:rsidTr="00C72990">
        <w:trPr>
          <w:trHeight w:val="346"/>
        </w:trPr>
        <w:tc>
          <w:tcPr>
            <w:tcW w:w="3114" w:type="dxa"/>
            <w:shd w:val="clear" w:color="auto" w:fill="auto"/>
          </w:tcPr>
          <w:p w14:paraId="21FDBFF2" w14:textId="77777777" w:rsidR="00F32D45" w:rsidRDefault="00E401BA" w:rsidP="00D002FE">
            <w:r w:rsidRPr="004023B5">
              <w:t>Is the Emergency Control Organisation procedure current and are all staff aware of it?</w:t>
            </w:r>
            <w:r w:rsidR="00FA3A97" w:rsidRPr="004023B5">
              <w:t xml:space="preserve"> </w:t>
            </w:r>
          </w:p>
          <w:p w14:paraId="56B3E549" w14:textId="677C2E01" w:rsidR="00E401BA" w:rsidRPr="004023B5" w:rsidRDefault="00FA3A97" w:rsidP="00D002FE">
            <w:r w:rsidRPr="004023B5">
              <w:rPr>
                <w:i/>
                <w:iCs/>
                <w:sz w:val="20"/>
                <w:szCs w:val="20"/>
              </w:rPr>
              <w:t>SF-62 Emergency Response Plan</w:t>
            </w:r>
          </w:p>
        </w:tc>
        <w:tc>
          <w:tcPr>
            <w:tcW w:w="2977" w:type="dxa"/>
          </w:tcPr>
          <w:p w14:paraId="4E70179B" w14:textId="72F59162" w:rsidR="00E401BA" w:rsidRPr="000B71F7" w:rsidRDefault="00E401BA" w:rsidP="00D002FE">
            <w:pPr>
              <w:rPr>
                <w:i/>
                <w:iCs/>
              </w:rPr>
            </w:pPr>
          </w:p>
        </w:tc>
        <w:tc>
          <w:tcPr>
            <w:tcW w:w="3091" w:type="dxa"/>
          </w:tcPr>
          <w:p w14:paraId="3D467957" w14:textId="77777777" w:rsidR="00E401BA" w:rsidRDefault="00E401BA" w:rsidP="00D002FE"/>
        </w:tc>
      </w:tr>
      <w:tr w:rsidR="00E401BA" w14:paraId="79584E75" w14:textId="77777777" w:rsidTr="00C72990">
        <w:trPr>
          <w:trHeight w:val="346"/>
        </w:trPr>
        <w:tc>
          <w:tcPr>
            <w:tcW w:w="3114" w:type="dxa"/>
            <w:shd w:val="clear" w:color="auto" w:fill="auto"/>
          </w:tcPr>
          <w:p w14:paraId="32F320D7" w14:textId="24436B1D" w:rsidR="00E401BA" w:rsidRPr="004023B5" w:rsidRDefault="00E401BA" w:rsidP="00D002FE">
            <w:r w:rsidRPr="004023B5">
              <w:t>Has a site induction for all workers been completed including emergency assembly areas?</w:t>
            </w:r>
            <w:r w:rsidR="00FA3A97" w:rsidRPr="004023B5">
              <w:t xml:space="preserve"> </w:t>
            </w:r>
            <w:r w:rsidR="00A9667E" w:rsidRPr="004023B5">
              <w:rPr>
                <w:i/>
                <w:iCs/>
                <w:sz w:val="20"/>
                <w:szCs w:val="20"/>
              </w:rPr>
              <w:t>Check records</w:t>
            </w:r>
            <w:r w:rsidR="00FA3A97" w:rsidRPr="004023B5">
              <w:rPr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="00FA3A97" w:rsidRPr="004023B5">
              <w:rPr>
                <w:i/>
                <w:iCs/>
                <w:sz w:val="20"/>
                <w:szCs w:val="20"/>
              </w:rPr>
              <w:t>Sentrient</w:t>
            </w:r>
            <w:proofErr w:type="spellEnd"/>
          </w:p>
        </w:tc>
        <w:tc>
          <w:tcPr>
            <w:tcW w:w="2977" w:type="dxa"/>
          </w:tcPr>
          <w:p w14:paraId="343FB2EB" w14:textId="61EEC506" w:rsidR="00E401BA" w:rsidRPr="000B71F7" w:rsidRDefault="00E401BA" w:rsidP="00D002FE">
            <w:pPr>
              <w:rPr>
                <w:i/>
                <w:iCs/>
              </w:rPr>
            </w:pPr>
          </w:p>
        </w:tc>
        <w:tc>
          <w:tcPr>
            <w:tcW w:w="3091" w:type="dxa"/>
          </w:tcPr>
          <w:p w14:paraId="0ABFC0E9" w14:textId="77777777" w:rsidR="00E401BA" w:rsidRDefault="00E401BA" w:rsidP="00D002FE"/>
        </w:tc>
      </w:tr>
      <w:tr w:rsidR="00E401BA" w14:paraId="7FAE34C6" w14:textId="77777777" w:rsidTr="00C72990">
        <w:trPr>
          <w:trHeight w:val="433"/>
        </w:trPr>
        <w:tc>
          <w:tcPr>
            <w:tcW w:w="3114" w:type="dxa"/>
          </w:tcPr>
          <w:p w14:paraId="4BC6D7F6" w14:textId="77777777" w:rsidR="00E401BA" w:rsidRDefault="00E401BA" w:rsidP="00D002FE">
            <w:r>
              <w:t>Are participants familiar with ongoing training on evacuation procedure including evacuation routes and assembly points?</w:t>
            </w:r>
          </w:p>
        </w:tc>
        <w:tc>
          <w:tcPr>
            <w:tcW w:w="2977" w:type="dxa"/>
          </w:tcPr>
          <w:p w14:paraId="2657E324" w14:textId="77777777" w:rsidR="00E401BA" w:rsidRDefault="00E401BA" w:rsidP="00D002FE"/>
        </w:tc>
        <w:tc>
          <w:tcPr>
            <w:tcW w:w="3091" w:type="dxa"/>
          </w:tcPr>
          <w:p w14:paraId="14B1AFB3" w14:textId="77777777" w:rsidR="00E401BA" w:rsidRDefault="00E401BA" w:rsidP="00D002FE"/>
        </w:tc>
      </w:tr>
      <w:tr w:rsidR="00E401BA" w14:paraId="3B991643" w14:textId="77777777" w:rsidTr="00C72990">
        <w:trPr>
          <w:trHeight w:val="263"/>
        </w:trPr>
        <w:tc>
          <w:tcPr>
            <w:tcW w:w="3114" w:type="dxa"/>
          </w:tcPr>
          <w:p w14:paraId="592B8C76" w14:textId="77777777" w:rsidR="00E401BA" w:rsidRDefault="00E401BA" w:rsidP="00D002FE">
            <w:r>
              <w:t>Are Evacuation Exercises being conducted and recorded/filed as scheduled?</w:t>
            </w:r>
          </w:p>
        </w:tc>
        <w:tc>
          <w:tcPr>
            <w:tcW w:w="2977" w:type="dxa"/>
          </w:tcPr>
          <w:p w14:paraId="76B86082" w14:textId="77777777" w:rsidR="00E401BA" w:rsidRDefault="00E401BA" w:rsidP="00D002FE"/>
        </w:tc>
        <w:tc>
          <w:tcPr>
            <w:tcW w:w="3091" w:type="dxa"/>
          </w:tcPr>
          <w:p w14:paraId="1A5B4CAC" w14:textId="77777777" w:rsidR="00E401BA" w:rsidRDefault="00E401BA" w:rsidP="00D002FE"/>
        </w:tc>
      </w:tr>
      <w:tr w:rsidR="00E401BA" w14:paraId="446B73E1" w14:textId="77777777" w:rsidTr="00C72990">
        <w:trPr>
          <w:trHeight w:val="223"/>
        </w:trPr>
        <w:tc>
          <w:tcPr>
            <w:tcW w:w="3114" w:type="dxa"/>
          </w:tcPr>
          <w:p w14:paraId="7AF7CF85" w14:textId="77777777" w:rsidR="00E401BA" w:rsidRDefault="00E401BA" w:rsidP="00D002FE">
            <w:r>
              <w:t>Have all staff participated in required Evacuation exercises?</w:t>
            </w:r>
          </w:p>
        </w:tc>
        <w:tc>
          <w:tcPr>
            <w:tcW w:w="2977" w:type="dxa"/>
          </w:tcPr>
          <w:p w14:paraId="0FE11097" w14:textId="77777777" w:rsidR="00E401BA" w:rsidRDefault="00E401BA" w:rsidP="00D002FE"/>
        </w:tc>
        <w:tc>
          <w:tcPr>
            <w:tcW w:w="3091" w:type="dxa"/>
          </w:tcPr>
          <w:p w14:paraId="48461A4A" w14:textId="77777777" w:rsidR="00E401BA" w:rsidRDefault="00E401BA" w:rsidP="00D002FE"/>
        </w:tc>
      </w:tr>
      <w:tr w:rsidR="00E401BA" w14:paraId="2A38FE3C" w14:textId="77777777" w:rsidTr="00C72990">
        <w:trPr>
          <w:trHeight w:val="325"/>
        </w:trPr>
        <w:tc>
          <w:tcPr>
            <w:tcW w:w="3114" w:type="dxa"/>
          </w:tcPr>
          <w:p w14:paraId="69496743" w14:textId="77777777" w:rsidR="00E401BA" w:rsidRDefault="00E401BA" w:rsidP="00D002FE">
            <w:r>
              <w:t>Have Fire Evacuation Exercises been reviewed as effective and appropriate by the EPC?</w:t>
            </w:r>
          </w:p>
        </w:tc>
        <w:tc>
          <w:tcPr>
            <w:tcW w:w="2977" w:type="dxa"/>
          </w:tcPr>
          <w:p w14:paraId="400B5E17" w14:textId="77777777" w:rsidR="00E401BA" w:rsidRDefault="00E401BA" w:rsidP="00D002FE"/>
        </w:tc>
        <w:tc>
          <w:tcPr>
            <w:tcW w:w="3091" w:type="dxa"/>
          </w:tcPr>
          <w:p w14:paraId="0F256FA6" w14:textId="77777777" w:rsidR="00E401BA" w:rsidRDefault="00E401BA" w:rsidP="00D002FE"/>
        </w:tc>
      </w:tr>
      <w:tr w:rsidR="00E401BA" w14:paraId="154A827A" w14:textId="77777777" w:rsidTr="00C72990">
        <w:trPr>
          <w:trHeight w:val="260"/>
        </w:trPr>
        <w:tc>
          <w:tcPr>
            <w:tcW w:w="3114" w:type="dxa"/>
          </w:tcPr>
          <w:p w14:paraId="677E0FD9" w14:textId="77777777" w:rsidR="00E401BA" w:rsidRDefault="00E401BA" w:rsidP="00D002FE">
            <w:r>
              <w:t>Is an Evacuation Pack containing required contents available?</w:t>
            </w:r>
          </w:p>
        </w:tc>
        <w:tc>
          <w:tcPr>
            <w:tcW w:w="2977" w:type="dxa"/>
          </w:tcPr>
          <w:p w14:paraId="6A32DFAE" w14:textId="77777777" w:rsidR="00E401BA" w:rsidRDefault="00E401BA" w:rsidP="00D002FE"/>
        </w:tc>
        <w:tc>
          <w:tcPr>
            <w:tcW w:w="3091" w:type="dxa"/>
          </w:tcPr>
          <w:p w14:paraId="3CBC0CF9" w14:textId="77777777" w:rsidR="00E401BA" w:rsidRDefault="00E401BA" w:rsidP="00D002FE"/>
        </w:tc>
      </w:tr>
      <w:tr w:rsidR="00E401BA" w14:paraId="3BA99EED" w14:textId="77777777" w:rsidTr="00C72990">
        <w:trPr>
          <w:trHeight w:val="1004"/>
        </w:trPr>
        <w:tc>
          <w:tcPr>
            <w:tcW w:w="3114" w:type="dxa"/>
          </w:tcPr>
          <w:p w14:paraId="667C49E0" w14:textId="500D9142" w:rsidR="00E401BA" w:rsidRDefault="006F2C56" w:rsidP="00D002FE">
            <w:r w:rsidRPr="00FA3A97">
              <w:t>Are Covid policies and procedures being met in line with govt. recommendations?</w:t>
            </w:r>
          </w:p>
        </w:tc>
        <w:tc>
          <w:tcPr>
            <w:tcW w:w="2977" w:type="dxa"/>
          </w:tcPr>
          <w:p w14:paraId="492B021F" w14:textId="77777777" w:rsidR="00E401BA" w:rsidRDefault="00E401BA" w:rsidP="00D002FE"/>
        </w:tc>
        <w:tc>
          <w:tcPr>
            <w:tcW w:w="3091" w:type="dxa"/>
          </w:tcPr>
          <w:p w14:paraId="11FD40BF" w14:textId="77777777" w:rsidR="00E401BA" w:rsidRDefault="00E401BA" w:rsidP="00D002FE"/>
        </w:tc>
      </w:tr>
      <w:tr w:rsidR="006F2C56" w14:paraId="0E94EE4D" w14:textId="77777777" w:rsidTr="00344ED4">
        <w:trPr>
          <w:trHeight w:val="981"/>
        </w:trPr>
        <w:tc>
          <w:tcPr>
            <w:tcW w:w="3114" w:type="dxa"/>
          </w:tcPr>
          <w:p w14:paraId="0843FA7F" w14:textId="1CDB5E1C" w:rsidR="00C72990" w:rsidRDefault="006F2C56" w:rsidP="00D002FE">
            <w:r>
              <w:t>Com</w:t>
            </w:r>
            <w:r w:rsidR="00A9667E">
              <w:t>m</w:t>
            </w:r>
            <w:r>
              <w:t>ents</w:t>
            </w:r>
            <w:r w:rsidR="00344ED4">
              <w:t>:</w:t>
            </w:r>
          </w:p>
        </w:tc>
        <w:tc>
          <w:tcPr>
            <w:tcW w:w="2977" w:type="dxa"/>
          </w:tcPr>
          <w:p w14:paraId="32ED8AC4" w14:textId="77777777" w:rsidR="006F2C56" w:rsidRDefault="006F2C56" w:rsidP="00D002FE"/>
        </w:tc>
        <w:tc>
          <w:tcPr>
            <w:tcW w:w="3091" w:type="dxa"/>
          </w:tcPr>
          <w:p w14:paraId="5DF1569F" w14:textId="77777777" w:rsidR="006F2C56" w:rsidRDefault="006F2C56" w:rsidP="00D002FE"/>
        </w:tc>
      </w:tr>
    </w:tbl>
    <w:p w14:paraId="67CFD251" w14:textId="77777777" w:rsidR="00C72990" w:rsidRDefault="00C72990" w:rsidP="00BF7FB0">
      <w:pPr>
        <w:spacing w:after="0"/>
        <w:rPr>
          <w:b/>
          <w:bCs/>
          <w:sz w:val="20"/>
          <w:szCs w:val="20"/>
          <w:lang w:val="en-US"/>
        </w:rPr>
      </w:pPr>
    </w:p>
    <w:p w14:paraId="1D919DCB" w14:textId="1E6019F0" w:rsidR="00A22F48" w:rsidRPr="004023B5" w:rsidRDefault="00BF7FB0" w:rsidP="00BF7FB0">
      <w:pPr>
        <w:spacing w:after="0"/>
        <w:rPr>
          <w:sz w:val="20"/>
          <w:szCs w:val="20"/>
          <w:lang w:val="en-US"/>
        </w:rPr>
      </w:pPr>
      <w:r w:rsidRPr="004023B5">
        <w:rPr>
          <w:b/>
          <w:bCs/>
          <w:sz w:val="20"/>
          <w:szCs w:val="20"/>
          <w:lang w:val="en-US"/>
        </w:rPr>
        <w:t>Record Keeping</w:t>
      </w:r>
      <w:r w:rsidRPr="004023B5">
        <w:rPr>
          <w:sz w:val="20"/>
          <w:szCs w:val="20"/>
          <w:lang w:val="en-US"/>
        </w:rPr>
        <w:t>:</w:t>
      </w:r>
      <w:r w:rsidR="007A7862" w:rsidRPr="004023B5">
        <w:rPr>
          <w:sz w:val="20"/>
          <w:szCs w:val="20"/>
          <w:lang w:val="en-US"/>
        </w:rPr>
        <w:t xml:space="preserve"> K:\OH&amp;S, OHS Risk Registers, EPC &amp; ESM\Emergency Planning Committee (EPC)\EPC Annual Self-Reviews SF-12</w:t>
      </w:r>
    </w:p>
    <w:sectPr w:rsidR="00A22F48" w:rsidRPr="004023B5" w:rsidSect="003A10A2">
      <w:headerReference w:type="default" r:id="rId9"/>
      <w:footerReference w:type="default" r:id="rId10"/>
      <w:pgSz w:w="11906" w:h="16838"/>
      <w:pgMar w:top="1082" w:right="1133" w:bottom="709" w:left="1440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5AFD4" w14:textId="77777777" w:rsidR="00621B32" w:rsidRDefault="00621B32" w:rsidP="00621B32">
      <w:pPr>
        <w:spacing w:after="0" w:line="240" w:lineRule="auto"/>
      </w:pPr>
      <w:r>
        <w:separator/>
      </w:r>
    </w:p>
  </w:endnote>
  <w:endnote w:type="continuationSeparator" w:id="0">
    <w:p w14:paraId="1690DDF5" w14:textId="77777777" w:rsidR="00621B32" w:rsidRDefault="00621B32" w:rsidP="0062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B9CF" w14:textId="08E30C45" w:rsidR="00621B32" w:rsidRPr="00D46013" w:rsidRDefault="00D46013" w:rsidP="008121A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237"/>
        <w:tab w:val="right" w:pos="9214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SF-12 Emergency Planning Committee (EPC) Annual Self-Review</w:t>
    </w:r>
    <w:r w:rsidR="008121AD"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67B93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67B93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622A88">
      <w:rPr>
        <w:rStyle w:val="PageNumber"/>
        <w:rFonts w:ascii="Book Antiqua" w:hAnsi="Book Antiqua"/>
        <w:sz w:val="18"/>
        <w:szCs w:val="18"/>
      </w:rPr>
      <w:t>v</w:t>
    </w:r>
    <w:r w:rsidR="00BF7FB0">
      <w:rPr>
        <w:rStyle w:val="PageNumber"/>
        <w:rFonts w:ascii="Book Antiqua" w:hAnsi="Book Antiqua"/>
        <w:sz w:val="18"/>
        <w:szCs w:val="18"/>
      </w:rPr>
      <w:t>5</w:t>
    </w:r>
    <w:r w:rsidR="00622A88">
      <w:rPr>
        <w:rStyle w:val="PageNumber"/>
        <w:rFonts w:ascii="Book Antiqua" w:hAnsi="Book Antiqua"/>
        <w:sz w:val="18"/>
        <w:szCs w:val="18"/>
      </w:rPr>
      <w:t xml:space="preserve"> / </w:t>
    </w:r>
    <w:r w:rsidR="004023B5">
      <w:rPr>
        <w:rStyle w:val="PageNumber"/>
        <w:rFonts w:ascii="Book Antiqua" w:hAnsi="Book Antiqua"/>
        <w:sz w:val="18"/>
        <w:szCs w:val="18"/>
      </w:rPr>
      <w:t>25</w:t>
    </w:r>
    <w:r w:rsidR="00622A88">
      <w:rPr>
        <w:rStyle w:val="PageNumber"/>
        <w:rFonts w:ascii="Book Antiqua" w:hAnsi="Book Antiqua"/>
        <w:sz w:val="18"/>
        <w:szCs w:val="18"/>
      </w:rPr>
      <w:t xml:space="preserve"> </w:t>
    </w:r>
    <w:r w:rsidR="004023B5">
      <w:rPr>
        <w:rStyle w:val="PageNumber"/>
        <w:rFonts w:ascii="Book Antiqua" w:hAnsi="Book Antiqua"/>
        <w:sz w:val="18"/>
        <w:szCs w:val="18"/>
      </w:rPr>
      <w:t>November</w:t>
    </w:r>
    <w:r w:rsidR="00622A88">
      <w:rPr>
        <w:rStyle w:val="PageNumber"/>
        <w:rFonts w:ascii="Book Antiqua" w:hAnsi="Book Antiqua"/>
        <w:sz w:val="18"/>
        <w:szCs w:val="18"/>
      </w:rPr>
      <w:t xml:space="preserve"> 202</w:t>
    </w:r>
    <w:r w:rsidR="00BF7FB0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32B5" w14:textId="77777777" w:rsidR="00621B32" w:rsidRDefault="00621B32" w:rsidP="00621B32">
      <w:pPr>
        <w:spacing w:after="0" w:line="240" w:lineRule="auto"/>
      </w:pPr>
      <w:r>
        <w:separator/>
      </w:r>
    </w:p>
  </w:footnote>
  <w:footnote w:type="continuationSeparator" w:id="0">
    <w:p w14:paraId="75461F78" w14:textId="77777777" w:rsidR="00621B32" w:rsidRDefault="00621B32" w:rsidP="0062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82B9" w14:textId="206038F5" w:rsidR="00621B32" w:rsidRDefault="00D46013" w:rsidP="003A10A2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ED13A" wp14:editId="2D3C7EB5">
              <wp:simplePos x="0" y="0"/>
              <wp:positionH relativeFrom="column">
                <wp:posOffset>3761105</wp:posOffset>
              </wp:positionH>
              <wp:positionV relativeFrom="paragraph">
                <wp:posOffset>-277495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D5215" w14:textId="77777777" w:rsidR="00D46013" w:rsidRPr="00AD059F" w:rsidRDefault="00D46013" w:rsidP="00D46013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ED1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5pt;margin-top:-21.85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h117w3gAAAAkBAAAPAAAAZHJz&#10;L2Rvd25yZXYueG1sTI/LTsMwEEX3SPyDNUjsWps8gIRMKgRiC2p5SOzceJpExOModpvw95gVLEf3&#10;6N4z1WaxgzjR5HvHCFdrBYK4cabnFuHt9Wl1C8IHzUYPjgnhmzxs6vOzSpfGzbyl0y60IpawLzVC&#10;F8JYSumbjqz2azcSx+zgJqtDPKdWmknPsdwOMlHqWlrdc1zo9EgPHTVfu6NFeH8+fH5k6qV9tPk4&#10;u0VJtoVEvLxY7u9ABFrCHwy/+lEd6ui0d0c2XgwIeZGkEUVYZekNiEgUeZKA2CNkKci6kv8/qH8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4dde8N4AAAAJAQAADwAAAAAAAAAAAAAA&#10;AABTBAAAZHJzL2Rvd25yZXYueG1sUEsFBgAAAAAEAAQA8wAAAF4FAAAAAA==&#10;" filled="f" stroked="f">
              <v:textbox>
                <w:txbxContent>
                  <w:p w14:paraId="282D5215" w14:textId="77777777" w:rsidR="00D46013" w:rsidRPr="00AD059F" w:rsidRDefault="00D46013" w:rsidP="00D46013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Emergency Planning Committee (EPC) Annual Self-Review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32.25pt;height:32.25pt;visibility:visible;mso-wrap-style:square" o:bullet="t">
        <v:imagedata r:id="rId1" o:title=""/>
      </v:shape>
    </w:pict>
  </w:numPicBullet>
  <w:abstractNum w:abstractNumId="0" w15:restartNumberingAfterBreak="0">
    <w:nsid w:val="0D912955"/>
    <w:multiLevelType w:val="hybridMultilevel"/>
    <w:tmpl w:val="3B30F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2A4"/>
    <w:multiLevelType w:val="hybridMultilevel"/>
    <w:tmpl w:val="423EA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7514"/>
    <w:multiLevelType w:val="hybridMultilevel"/>
    <w:tmpl w:val="BA02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1824"/>
    <w:multiLevelType w:val="hybridMultilevel"/>
    <w:tmpl w:val="89CAB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6035">
    <w:abstractNumId w:val="1"/>
  </w:num>
  <w:num w:numId="2" w16cid:durableId="1433166943">
    <w:abstractNumId w:val="2"/>
  </w:num>
  <w:num w:numId="3" w16cid:durableId="1916360376">
    <w:abstractNumId w:val="3"/>
  </w:num>
  <w:num w:numId="4" w16cid:durableId="18618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48"/>
    <w:rsid w:val="0005029B"/>
    <w:rsid w:val="00067B93"/>
    <w:rsid w:val="0009142C"/>
    <w:rsid w:val="000B71F7"/>
    <w:rsid w:val="001273B0"/>
    <w:rsid w:val="00206D8E"/>
    <w:rsid w:val="00233B66"/>
    <w:rsid w:val="00247CDE"/>
    <w:rsid w:val="002E525D"/>
    <w:rsid w:val="00340E22"/>
    <w:rsid w:val="00344ED4"/>
    <w:rsid w:val="003A10A2"/>
    <w:rsid w:val="004023B5"/>
    <w:rsid w:val="00432A86"/>
    <w:rsid w:val="00443EE6"/>
    <w:rsid w:val="005C7B44"/>
    <w:rsid w:val="005D27B2"/>
    <w:rsid w:val="005D6B3D"/>
    <w:rsid w:val="00621B32"/>
    <w:rsid w:val="00622A88"/>
    <w:rsid w:val="00644ED1"/>
    <w:rsid w:val="0067553F"/>
    <w:rsid w:val="006D38B7"/>
    <w:rsid w:val="006F2C56"/>
    <w:rsid w:val="00731355"/>
    <w:rsid w:val="007A252A"/>
    <w:rsid w:val="007A7862"/>
    <w:rsid w:val="007C440D"/>
    <w:rsid w:val="007F70CC"/>
    <w:rsid w:val="008121AD"/>
    <w:rsid w:val="008554C7"/>
    <w:rsid w:val="008F3B66"/>
    <w:rsid w:val="00967F2E"/>
    <w:rsid w:val="00A22F48"/>
    <w:rsid w:val="00A9667E"/>
    <w:rsid w:val="00B6460C"/>
    <w:rsid w:val="00B72039"/>
    <w:rsid w:val="00BB3232"/>
    <w:rsid w:val="00BE472F"/>
    <w:rsid w:val="00BF7FB0"/>
    <w:rsid w:val="00C370D9"/>
    <w:rsid w:val="00C5788D"/>
    <w:rsid w:val="00C72990"/>
    <w:rsid w:val="00C77D83"/>
    <w:rsid w:val="00CC22EC"/>
    <w:rsid w:val="00CD4102"/>
    <w:rsid w:val="00CF3BDF"/>
    <w:rsid w:val="00D46013"/>
    <w:rsid w:val="00DE6EF2"/>
    <w:rsid w:val="00E112F6"/>
    <w:rsid w:val="00E2724C"/>
    <w:rsid w:val="00E32E16"/>
    <w:rsid w:val="00E401BA"/>
    <w:rsid w:val="00E67F70"/>
    <w:rsid w:val="00E96602"/>
    <w:rsid w:val="00F0542B"/>
    <w:rsid w:val="00F32D45"/>
    <w:rsid w:val="00F76F22"/>
    <w:rsid w:val="00F77D57"/>
    <w:rsid w:val="00FA3A97"/>
    <w:rsid w:val="00FB1DF2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19FB"/>
  <w15:docId w15:val="{72225064-5222-41C1-8297-5BAA8781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32"/>
  </w:style>
  <w:style w:type="paragraph" w:styleId="Footer">
    <w:name w:val="footer"/>
    <w:basedOn w:val="Normal"/>
    <w:link w:val="FooterChar"/>
    <w:unhideWhenUsed/>
    <w:rsid w:val="00621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32"/>
  </w:style>
  <w:style w:type="paragraph" w:styleId="BalloonText">
    <w:name w:val="Balloon Text"/>
    <w:basedOn w:val="Normal"/>
    <w:link w:val="BalloonTextChar"/>
    <w:uiPriority w:val="99"/>
    <w:semiHidden/>
    <w:unhideWhenUsed/>
    <w:rsid w:val="0062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3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21B32"/>
  </w:style>
  <w:style w:type="paragraph" w:styleId="BodyText">
    <w:name w:val="Body Text"/>
    <w:basedOn w:val="Normal"/>
    <w:link w:val="BodyTextChar"/>
    <w:uiPriority w:val="99"/>
    <w:semiHidden/>
    <w:unhideWhenUsed/>
    <w:rsid w:val="00CD4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Kinaston</dc:creator>
  <cp:lastModifiedBy>Jesse Murray</cp:lastModifiedBy>
  <cp:revision>26</cp:revision>
  <cp:lastPrinted>2024-11-25T03:13:00Z</cp:lastPrinted>
  <dcterms:created xsi:type="dcterms:W3CDTF">2024-09-13T00:44:00Z</dcterms:created>
  <dcterms:modified xsi:type="dcterms:W3CDTF">2025-01-20T00:10:00Z</dcterms:modified>
</cp:coreProperties>
</file>